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64415" w14:textId="52C1A665" w:rsidR="005E2724" w:rsidRDefault="00CD62F6">
      <w:pPr>
        <w:spacing w:before="5" w:after="5"/>
      </w:pPr>
      <w:r>
        <w:rPr>
          <w:rFonts w:ascii="Arial" w:hAnsi="Arial"/>
          <w:bCs/>
          <w:color w:val="000000"/>
          <w:sz w:val="16"/>
          <w:szCs w:val="16"/>
        </w:rPr>
        <w:t>FUNDAÇÃO UNIVERSIDADE DO ESTADO DE SANTA CATARINA -</w:t>
      </w:r>
      <w:r>
        <w:t xml:space="preserve"> UDESC - </w:t>
      </w:r>
      <w:r>
        <w:rPr>
          <w:rFonts w:ascii="Arial" w:hAnsi="Arial"/>
          <w:bCs/>
          <w:color w:val="000000"/>
          <w:sz w:val="16"/>
          <w:szCs w:val="16"/>
        </w:rPr>
        <w:t>REITORIA</w:t>
      </w:r>
    </w:p>
    <w:p w14:paraId="10AEAB4E" w14:textId="77777777" w:rsidR="005E2724" w:rsidRDefault="00CD62F6">
      <w:pPr>
        <w:spacing w:before="5" w:after="60"/>
        <w:jc w:val="both"/>
      </w:pPr>
      <w:r>
        <w:rPr>
          <w:rFonts w:ascii="Arial" w:hAnsi="Arial"/>
          <w:b/>
          <w:bCs/>
          <w:color w:val="000000"/>
          <w:sz w:val="16"/>
          <w:szCs w:val="16"/>
        </w:rPr>
        <w:t>AVISO DE LICITAÇÃO</w:t>
      </w:r>
    </w:p>
    <w:p w14:paraId="17EE825D" w14:textId="598B4CE2" w:rsidR="005E2724" w:rsidRDefault="00CD62F6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Pregão Eletrônico nº 1068/2026 - menor preço Por Lote. Objeto: Contratação de empresa especializada em Serviços Gráficos (IMPRESSOS ADAPTADOS, BANNERS</w:t>
      </w:r>
      <w:r>
        <w:rPr>
          <w:rFonts w:ascii="Arial" w:hAnsi="Arial"/>
          <w:bCs/>
          <w:color w:val="000000"/>
          <w:sz w:val="16"/>
          <w:szCs w:val="16"/>
        </w:rPr>
        <w:t xml:space="preserve">, </w:t>
      </w:r>
      <w:r>
        <w:rPr>
          <w:rFonts w:ascii="Arial" w:hAnsi="Arial"/>
          <w:bCs/>
          <w:color w:val="000000"/>
          <w:sz w:val="16"/>
          <w:szCs w:val="16"/>
        </w:rPr>
        <w:t xml:space="preserve">ADESIVOS, ENTRE OUTROS) –TODA UDESC. Início da entrega de propostas: às 14:00 horas do dia 10/07/2026. Fim da entrega de propostas: às 14:00 horas do dia 22/07/2026. Abertura da sessão: a partir das 14:00 horas do dia 22/07/2026. Início da disputa: a partir das 14:15 horas do dia 22/07/2026. O Edital e seus anexos estão disponíveis no site udesc.br. Informações sobre o edital serão prestadas através do e-mail licita@udesc.br, ou no seguinte endereço: Avenida Madre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Benvenuta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>, nº 200</w:t>
      </w:r>
      <w:r>
        <w:rPr>
          <w:rFonts w:ascii="Arial" w:hAnsi="Arial"/>
          <w:bCs/>
          <w:color w:val="000000"/>
          <w:sz w:val="16"/>
          <w:szCs w:val="16"/>
        </w:rPr>
        <w:t>7</w:t>
      </w:r>
      <w:r>
        <w:rPr>
          <w:rFonts w:ascii="Arial" w:hAnsi="Arial"/>
          <w:bCs/>
          <w:color w:val="000000"/>
          <w:sz w:val="16"/>
          <w:szCs w:val="16"/>
        </w:rPr>
        <w:t>, CEP 88080-350, Bairro Itacorubi, Florianópolis/SC, no horário das 13</w:t>
      </w:r>
      <w:r>
        <w:rPr>
          <w:rFonts w:ascii="Arial" w:hAnsi="Arial"/>
          <w:bCs/>
          <w:color w:val="000000"/>
          <w:sz w:val="16"/>
          <w:szCs w:val="16"/>
        </w:rPr>
        <w:t>:00 às 19</w:t>
      </w:r>
      <w:r>
        <w:rPr>
          <w:rFonts w:ascii="Arial" w:hAnsi="Arial"/>
          <w:bCs/>
          <w:color w:val="000000"/>
          <w:sz w:val="16"/>
          <w:szCs w:val="16"/>
        </w:rPr>
        <w:t>:00, em dias úteis. Processo SGP-e: UDESC 00015668/2026.</w:t>
      </w:r>
    </w:p>
    <w:p w14:paraId="340BF803" w14:textId="77777777" w:rsidR="005E2724" w:rsidRDefault="00CD62F6">
      <w:pPr>
        <w:spacing w:before="5" w:after="5"/>
        <w:jc w:val="both"/>
      </w:pPr>
      <w:proofErr w:type="spellStart"/>
      <w:r>
        <w:rPr>
          <w:rFonts w:ascii="Arial" w:hAnsi="Arial"/>
          <w:bCs/>
          <w:color w:val="000000"/>
          <w:sz w:val="16"/>
          <w:szCs w:val="16"/>
        </w:rPr>
        <w:t>E-Sfinge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>: F80AEC020D60D641FFF35B8297128E863C803FBB</w:t>
      </w:r>
    </w:p>
    <w:sectPr w:rsidR="005E2724">
      <w:pgSz w:w="11906" w:h="16838"/>
      <w:pgMar w:top="1417" w:right="6066" w:bottom="141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724"/>
    <w:rsid w:val="005E2724"/>
    <w:rsid w:val="0065555D"/>
    <w:rsid w:val="00CD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9BE4C"/>
  <w15:docId w15:val="{BC1A162E-F22D-45D1-B60F-3CB786F0C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numbering" w:customStyle="1" w:styleId="Semlistauser">
    <w:name w:val="Sem 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772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grmartins</dc:creator>
  <dc:description/>
  <cp:lastModifiedBy>PAULO EDISON DE LIMA</cp:lastModifiedBy>
  <cp:revision>2</cp:revision>
  <dcterms:created xsi:type="dcterms:W3CDTF">2026-07-08T17:14:00Z</dcterms:created>
  <dcterms:modified xsi:type="dcterms:W3CDTF">2026-07-08T17:14:00Z</dcterms:modified>
  <dc:language>pt-BR</dc:language>
</cp:coreProperties>
</file>